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761F8" w14:textId="77777777" w:rsidR="00ED5A4D" w:rsidRDefault="0050509A">
      <w:pPr>
        <w:tabs>
          <w:tab w:val="left" w:pos="1064"/>
        </w:tabs>
        <w:snapToGrid w:val="0"/>
        <w:spacing w:before="60"/>
        <w:jc w:val="center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甘肃省妇幼保健院（甘肃省</w:t>
      </w:r>
      <w:r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  <w:t>中心医院</w:t>
      </w:r>
      <w:r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）</w:t>
      </w:r>
    </w:p>
    <w:p w14:paraId="1D4083F3" w14:textId="77777777" w:rsidR="00ED5A4D" w:rsidRDefault="0050509A">
      <w:pPr>
        <w:tabs>
          <w:tab w:val="left" w:pos="1064"/>
        </w:tabs>
        <w:snapToGrid w:val="0"/>
        <w:spacing w:before="60"/>
        <w:jc w:val="center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严重不良事件报告表（</w:t>
      </w:r>
      <w:r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SAE</w:t>
      </w:r>
      <w:r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28"/>
        </w:rPr>
        <w:t>）</w:t>
      </w:r>
    </w:p>
    <w:tbl>
      <w:tblPr>
        <w:tblStyle w:val="a5"/>
        <w:tblW w:w="9644" w:type="dxa"/>
        <w:jc w:val="center"/>
        <w:tblLook w:val="04A0" w:firstRow="1" w:lastRow="0" w:firstColumn="1" w:lastColumn="0" w:noHBand="0" w:noVBand="1"/>
      </w:tblPr>
      <w:tblGrid>
        <w:gridCol w:w="1219"/>
        <w:gridCol w:w="381"/>
        <w:gridCol w:w="324"/>
        <w:gridCol w:w="332"/>
        <w:gridCol w:w="357"/>
        <w:gridCol w:w="120"/>
        <w:gridCol w:w="473"/>
        <w:gridCol w:w="189"/>
        <w:gridCol w:w="457"/>
        <w:gridCol w:w="305"/>
        <w:gridCol w:w="655"/>
        <w:gridCol w:w="164"/>
        <w:gridCol w:w="805"/>
        <w:gridCol w:w="372"/>
        <w:gridCol w:w="266"/>
        <w:gridCol w:w="593"/>
        <w:gridCol w:w="690"/>
        <w:gridCol w:w="7"/>
        <w:gridCol w:w="315"/>
        <w:gridCol w:w="233"/>
        <w:gridCol w:w="1371"/>
        <w:gridCol w:w="16"/>
      </w:tblGrid>
      <w:tr w:rsidR="00ED5A4D" w14:paraId="0661672B" w14:textId="77777777" w:rsidTr="00AC5AED">
        <w:trPr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93DBBE4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临床试验批件号：</w:t>
            </w:r>
          </w:p>
        </w:tc>
        <w:tc>
          <w:tcPr>
            <w:tcW w:w="46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CC9473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中心号：</w:t>
            </w:r>
          </w:p>
        </w:tc>
      </w:tr>
      <w:tr w:rsidR="00ED5A4D" w14:paraId="51D97DCB" w14:textId="77777777" w:rsidTr="00AC5AED">
        <w:trPr>
          <w:trHeight w:val="432"/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E0C5A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临床试验方案编号：</w:t>
            </w:r>
          </w:p>
        </w:tc>
        <w:tc>
          <w:tcPr>
            <w:tcW w:w="46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19CEB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受试者筛选号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随机号：</w:t>
            </w:r>
          </w:p>
        </w:tc>
      </w:tr>
      <w:tr w:rsidR="00ED5A4D" w14:paraId="7473A7A5" w14:textId="77777777">
        <w:trPr>
          <w:jc w:val="center"/>
        </w:trPr>
        <w:tc>
          <w:tcPr>
            <w:tcW w:w="9644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1BBF439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报告信息</w:t>
            </w:r>
          </w:p>
        </w:tc>
      </w:tr>
      <w:tr w:rsidR="00ED5A4D" w14:paraId="61949615" w14:textId="77777777" w:rsidTr="00AC5AED">
        <w:trPr>
          <w:jc w:val="center"/>
        </w:trPr>
        <w:tc>
          <w:tcPr>
            <w:tcW w:w="22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7A24CF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报告类型</w:t>
            </w:r>
          </w:p>
        </w:tc>
        <w:tc>
          <w:tcPr>
            <w:tcW w:w="389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868E670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首次报告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随访报告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总结报告</w:t>
            </w:r>
          </w:p>
        </w:tc>
        <w:tc>
          <w:tcPr>
            <w:tcW w:w="34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6BA5366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报告时间：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  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 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日</w:t>
            </w:r>
          </w:p>
        </w:tc>
      </w:tr>
      <w:tr w:rsidR="00ED5A4D" w14:paraId="51A618C5" w14:textId="77777777" w:rsidTr="00AC5AED">
        <w:trPr>
          <w:jc w:val="center"/>
        </w:trPr>
        <w:tc>
          <w:tcPr>
            <w:tcW w:w="2256" w:type="dxa"/>
            <w:gridSpan w:val="4"/>
          </w:tcPr>
          <w:p w14:paraId="2A8BC75F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医疗机构及专业名称</w:t>
            </w:r>
          </w:p>
        </w:tc>
        <w:tc>
          <w:tcPr>
            <w:tcW w:w="3897" w:type="dxa"/>
            <w:gridSpan w:val="10"/>
          </w:tcPr>
          <w:p w14:paraId="798D30D2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91" w:type="dxa"/>
            <w:gridSpan w:val="8"/>
          </w:tcPr>
          <w:p w14:paraId="7D82D7A1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电话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主要研究者所在科室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)</w:t>
            </w:r>
          </w:p>
        </w:tc>
      </w:tr>
      <w:tr w:rsidR="00ED5A4D" w14:paraId="14FDAB9A" w14:textId="77777777" w:rsidTr="00AC5AED">
        <w:trPr>
          <w:jc w:val="center"/>
        </w:trPr>
        <w:tc>
          <w:tcPr>
            <w:tcW w:w="2256" w:type="dxa"/>
            <w:gridSpan w:val="4"/>
          </w:tcPr>
          <w:p w14:paraId="2C728A09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申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办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3897" w:type="dxa"/>
            <w:gridSpan w:val="10"/>
          </w:tcPr>
          <w:p w14:paraId="1F971FBB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491" w:type="dxa"/>
            <w:gridSpan w:val="8"/>
          </w:tcPr>
          <w:p w14:paraId="5B705D02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电话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申办者联系电话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)</w:t>
            </w:r>
          </w:p>
        </w:tc>
      </w:tr>
      <w:tr w:rsidR="00ED5A4D" w14:paraId="15C27DED" w14:textId="77777777" w:rsidTr="00AC5AED">
        <w:trPr>
          <w:jc w:val="center"/>
        </w:trPr>
        <w:tc>
          <w:tcPr>
            <w:tcW w:w="2256" w:type="dxa"/>
            <w:gridSpan w:val="4"/>
            <w:vAlign w:val="center"/>
          </w:tcPr>
          <w:p w14:paraId="18393C96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药品注册分类及剂型</w:t>
            </w:r>
          </w:p>
        </w:tc>
        <w:tc>
          <w:tcPr>
            <w:tcW w:w="7388" w:type="dxa"/>
            <w:gridSpan w:val="18"/>
          </w:tcPr>
          <w:p w14:paraId="5C33DEF2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分类：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中药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化学药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治疗用生物制品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预防用生物制品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其它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注册分类：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剂型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:</w:t>
            </w:r>
          </w:p>
        </w:tc>
      </w:tr>
      <w:tr w:rsidR="00ED5A4D" w14:paraId="56031270" w14:textId="77777777" w:rsidTr="00AC5AED">
        <w:trPr>
          <w:jc w:val="center"/>
        </w:trPr>
        <w:tc>
          <w:tcPr>
            <w:tcW w:w="2256" w:type="dxa"/>
            <w:gridSpan w:val="4"/>
            <w:vAlign w:val="center"/>
          </w:tcPr>
          <w:p w14:paraId="43412875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临床研究分类</w:t>
            </w:r>
          </w:p>
        </w:tc>
        <w:tc>
          <w:tcPr>
            <w:tcW w:w="3897" w:type="dxa"/>
            <w:gridSpan w:val="10"/>
          </w:tcPr>
          <w:p w14:paraId="6A32067F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Ⅰ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期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Ⅱ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期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Ⅲ 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期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Ⅳ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期</w:t>
            </w:r>
          </w:p>
          <w:p w14:paraId="0DD59E1D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生物等效性试验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临床验证</w:t>
            </w:r>
          </w:p>
        </w:tc>
        <w:tc>
          <w:tcPr>
            <w:tcW w:w="3491" w:type="dxa"/>
            <w:gridSpan w:val="8"/>
          </w:tcPr>
          <w:p w14:paraId="7AE82EAE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临床试验适应症：</w:t>
            </w:r>
          </w:p>
        </w:tc>
      </w:tr>
      <w:tr w:rsidR="00ED5A4D" w14:paraId="007F6714" w14:textId="77777777">
        <w:trPr>
          <w:jc w:val="center"/>
        </w:trPr>
        <w:tc>
          <w:tcPr>
            <w:tcW w:w="9644" w:type="dxa"/>
            <w:gridSpan w:val="22"/>
            <w:shd w:val="clear" w:color="auto" w:fill="E7E6E6" w:themeFill="background2"/>
            <w:vAlign w:val="center"/>
          </w:tcPr>
          <w:p w14:paraId="7459584E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color w:val="000000"/>
                <w:kern w:val="0"/>
                <w:szCs w:val="21"/>
                <w:shd w:val="clear" w:color="auto" w:fill="E7E6E6" w:themeFill="background2"/>
              </w:rPr>
              <w:t>受试者信息</w:t>
            </w:r>
          </w:p>
        </w:tc>
      </w:tr>
      <w:tr w:rsidR="00ED5A4D" w14:paraId="11815E68" w14:textId="77777777" w:rsidTr="00AC5AED">
        <w:trPr>
          <w:trHeight w:val="406"/>
          <w:jc w:val="center"/>
        </w:trPr>
        <w:tc>
          <w:tcPr>
            <w:tcW w:w="1924" w:type="dxa"/>
            <w:gridSpan w:val="3"/>
            <w:vAlign w:val="center"/>
          </w:tcPr>
          <w:p w14:paraId="062FB826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姓名缩写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：</w:t>
            </w:r>
          </w:p>
          <w:p w14:paraId="53662B31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8" w:type="dxa"/>
            <w:gridSpan w:val="6"/>
            <w:vAlign w:val="center"/>
          </w:tcPr>
          <w:p w14:paraId="5291FF22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出生日期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：</w:t>
            </w:r>
          </w:p>
          <w:p w14:paraId="4BFDC77E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9" w:type="dxa"/>
            <w:gridSpan w:val="4"/>
            <w:vAlign w:val="center"/>
          </w:tcPr>
          <w:p w14:paraId="7B20CD10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性别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：</w:t>
            </w:r>
          </w:p>
          <w:p w14:paraId="2C21BB1D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男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928" w:type="dxa"/>
            <w:gridSpan w:val="5"/>
            <w:vAlign w:val="center"/>
          </w:tcPr>
          <w:p w14:paraId="77C7F957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身高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(cm)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：</w:t>
            </w:r>
          </w:p>
          <w:p w14:paraId="2B052491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35" w:type="dxa"/>
            <w:gridSpan w:val="4"/>
            <w:vAlign w:val="center"/>
          </w:tcPr>
          <w:p w14:paraId="2CDD2C19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体重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(Kg)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：</w:t>
            </w:r>
          </w:p>
          <w:p w14:paraId="63D2E5EA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</w:tr>
      <w:tr w:rsidR="00ED5A4D" w14:paraId="1A37EDDA" w14:textId="77777777">
        <w:trPr>
          <w:trHeight w:val="510"/>
          <w:jc w:val="center"/>
        </w:trPr>
        <w:tc>
          <w:tcPr>
            <w:tcW w:w="9644" w:type="dxa"/>
            <w:gridSpan w:val="22"/>
            <w:vAlign w:val="center"/>
          </w:tcPr>
          <w:p w14:paraId="1233D822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合并疾病及治疗：□有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无</w:t>
            </w:r>
          </w:p>
        </w:tc>
      </w:tr>
      <w:tr w:rsidR="00ED5A4D" w14:paraId="20C7FB7F" w14:textId="77777777" w:rsidTr="00AC5AED">
        <w:trPr>
          <w:trHeight w:val="510"/>
          <w:jc w:val="center"/>
        </w:trPr>
        <w:tc>
          <w:tcPr>
            <w:tcW w:w="1924" w:type="dxa"/>
            <w:gridSpan w:val="3"/>
            <w:vAlign w:val="center"/>
          </w:tcPr>
          <w:p w14:paraId="5C1B33A1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疾病名称</w:t>
            </w:r>
          </w:p>
        </w:tc>
        <w:tc>
          <w:tcPr>
            <w:tcW w:w="1928" w:type="dxa"/>
            <w:gridSpan w:val="6"/>
            <w:vAlign w:val="center"/>
          </w:tcPr>
          <w:p w14:paraId="2D2D56BC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诊断日期</w:t>
            </w:r>
          </w:p>
          <w:p w14:paraId="70A4FC93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日）</w:t>
            </w:r>
          </w:p>
        </w:tc>
        <w:tc>
          <w:tcPr>
            <w:tcW w:w="1929" w:type="dxa"/>
            <w:gridSpan w:val="4"/>
            <w:vAlign w:val="center"/>
          </w:tcPr>
          <w:p w14:paraId="384FE3D0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结束日期</w:t>
            </w:r>
          </w:p>
          <w:p w14:paraId="711EB3C9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日）</w:t>
            </w:r>
          </w:p>
        </w:tc>
        <w:tc>
          <w:tcPr>
            <w:tcW w:w="1928" w:type="dxa"/>
            <w:gridSpan w:val="5"/>
            <w:vAlign w:val="center"/>
          </w:tcPr>
          <w:p w14:paraId="5F5C9F25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正在持续</w:t>
            </w:r>
          </w:p>
          <w:p w14:paraId="0F71DD35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（是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否）</w:t>
            </w:r>
          </w:p>
        </w:tc>
        <w:tc>
          <w:tcPr>
            <w:tcW w:w="1935" w:type="dxa"/>
            <w:gridSpan w:val="4"/>
            <w:vAlign w:val="center"/>
          </w:tcPr>
          <w:p w14:paraId="1460B018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是否有合并用药</w:t>
            </w:r>
          </w:p>
          <w:p w14:paraId="6E3E2CEC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（是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否）</w:t>
            </w:r>
          </w:p>
        </w:tc>
      </w:tr>
      <w:tr w:rsidR="00ED5A4D" w14:paraId="7037F78B" w14:textId="77777777" w:rsidTr="00AC5AED">
        <w:trPr>
          <w:trHeight w:val="90"/>
          <w:jc w:val="center"/>
        </w:trPr>
        <w:tc>
          <w:tcPr>
            <w:tcW w:w="1924" w:type="dxa"/>
            <w:gridSpan w:val="3"/>
            <w:vAlign w:val="center"/>
          </w:tcPr>
          <w:p w14:paraId="65EA28D6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8" w:type="dxa"/>
            <w:gridSpan w:val="6"/>
            <w:vAlign w:val="center"/>
          </w:tcPr>
          <w:p w14:paraId="30AF740C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9" w:type="dxa"/>
            <w:gridSpan w:val="4"/>
            <w:vAlign w:val="center"/>
          </w:tcPr>
          <w:p w14:paraId="4A1052E0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8" w:type="dxa"/>
            <w:gridSpan w:val="5"/>
            <w:vAlign w:val="center"/>
          </w:tcPr>
          <w:p w14:paraId="4F73F166" w14:textId="77777777" w:rsidR="00ED5A4D" w:rsidRDefault="00ED5A4D">
            <w:pPr>
              <w:widowControl/>
              <w:spacing w:before="100" w:after="100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35" w:type="dxa"/>
            <w:gridSpan w:val="4"/>
            <w:vAlign w:val="center"/>
          </w:tcPr>
          <w:p w14:paraId="46761117" w14:textId="77777777" w:rsidR="00ED5A4D" w:rsidRDefault="00ED5A4D">
            <w:pPr>
              <w:widowControl/>
              <w:spacing w:before="100" w:after="100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 w:rsidR="00ED5A4D" w14:paraId="064AD61A" w14:textId="77777777" w:rsidTr="00AC5AED">
        <w:trPr>
          <w:trHeight w:val="227"/>
          <w:jc w:val="center"/>
        </w:trPr>
        <w:tc>
          <w:tcPr>
            <w:tcW w:w="1924" w:type="dxa"/>
            <w:gridSpan w:val="3"/>
            <w:vAlign w:val="center"/>
          </w:tcPr>
          <w:p w14:paraId="3EECDE12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8" w:type="dxa"/>
            <w:gridSpan w:val="6"/>
            <w:vAlign w:val="center"/>
          </w:tcPr>
          <w:p w14:paraId="6A46F9DA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9" w:type="dxa"/>
            <w:gridSpan w:val="4"/>
            <w:vAlign w:val="center"/>
          </w:tcPr>
          <w:p w14:paraId="40BB9E6F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28" w:type="dxa"/>
            <w:gridSpan w:val="5"/>
            <w:vAlign w:val="center"/>
          </w:tcPr>
          <w:p w14:paraId="1C878B23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35" w:type="dxa"/>
            <w:gridSpan w:val="4"/>
            <w:vAlign w:val="center"/>
          </w:tcPr>
          <w:p w14:paraId="5D250218" w14:textId="77777777" w:rsidR="00ED5A4D" w:rsidRDefault="00ED5A4D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</w:p>
        </w:tc>
      </w:tr>
      <w:tr w:rsidR="00ED5A4D" w14:paraId="3C9D24A4" w14:textId="77777777">
        <w:trPr>
          <w:jc w:val="center"/>
        </w:trPr>
        <w:tc>
          <w:tcPr>
            <w:tcW w:w="9644" w:type="dxa"/>
            <w:gridSpan w:val="22"/>
            <w:shd w:val="clear" w:color="auto" w:fill="E7E6E6" w:themeFill="background2"/>
            <w:vAlign w:val="center"/>
          </w:tcPr>
          <w:p w14:paraId="05BDC14F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/>
                <w:bCs/>
                <w:color w:val="000000"/>
                <w:kern w:val="0"/>
                <w:szCs w:val="21"/>
                <w:shd w:val="clear" w:color="auto" w:fill="E7E6E6" w:themeFill="background2"/>
              </w:rPr>
              <w:t>严重不良事件信息</w:t>
            </w:r>
          </w:p>
        </w:tc>
      </w:tr>
      <w:tr w:rsidR="00ED5A4D" w14:paraId="0E4A837F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6C660DFC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的医学术语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(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诊断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6911" w:type="dxa"/>
            <w:gridSpan w:val="16"/>
            <w:vAlign w:val="center"/>
          </w:tcPr>
          <w:p w14:paraId="5757AA48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可填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个临床诊断，非症状、体征的描述，同时存在多个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应分别报告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</w:tc>
      </w:tr>
      <w:tr w:rsidR="00746966" w14:paraId="63964F80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0B8604CD" w14:textId="718367FA" w:rsidR="00746966" w:rsidRDefault="00746966">
            <w:pPr>
              <w:widowControl/>
              <w:spacing w:before="100" w:after="100"/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是否预期</w:t>
            </w:r>
          </w:p>
        </w:tc>
        <w:tc>
          <w:tcPr>
            <w:tcW w:w="6911" w:type="dxa"/>
            <w:gridSpan w:val="16"/>
          </w:tcPr>
          <w:p w14:paraId="2F72D65C" w14:textId="4E10FA83" w:rsidR="00746966" w:rsidRDefault="00746966">
            <w:pPr>
              <w:widowControl/>
              <w:spacing w:before="100" w:after="100"/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</w:pPr>
            <w:r w:rsidRPr="00746966"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否，</w:t>
            </w:r>
            <w:r w:rsidRPr="00746966"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□是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（已在临床试验方案/知情同意书中说明）</w:t>
            </w:r>
          </w:p>
        </w:tc>
      </w:tr>
      <w:tr w:rsidR="00ED5A4D" w14:paraId="225AF166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55CAED8F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6911" w:type="dxa"/>
            <w:gridSpan w:val="16"/>
          </w:tcPr>
          <w:p w14:paraId="399C2C29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死亡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 ______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___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___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日</w:t>
            </w:r>
          </w:p>
          <w:p w14:paraId="2C4FEB03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导致住院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延长住院时间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伤残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 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功能障碍</w:t>
            </w:r>
          </w:p>
          <w:p w14:paraId="4A423F15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导致先天畸形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危及生命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其它</w:t>
            </w:r>
          </w:p>
        </w:tc>
      </w:tr>
      <w:tr w:rsidR="00ED5A4D" w14:paraId="1217C8CE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32BF23E7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发生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时间：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 xml:space="preserve"> _____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 ___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___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6911" w:type="dxa"/>
            <w:gridSpan w:val="16"/>
          </w:tcPr>
          <w:p w14:paraId="61D3B028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研究者获知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时间：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   _______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 ___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___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日</w:t>
            </w:r>
          </w:p>
          <w:p w14:paraId="6DEE4502" w14:textId="77777777" w:rsidR="00ED5A4D" w:rsidRDefault="0050509A">
            <w:pPr>
              <w:widowControl/>
              <w:spacing w:before="100" w:after="100"/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研究者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被告知或发现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的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时间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，可晚于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发生的时间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</w:tc>
      </w:tr>
      <w:tr w:rsidR="00ED5A4D" w14:paraId="6D51819D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25953DBB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lastRenderedPageBreak/>
              <w:t>该药物属于本临床试验的</w:t>
            </w:r>
          </w:p>
        </w:tc>
        <w:tc>
          <w:tcPr>
            <w:tcW w:w="6911" w:type="dxa"/>
            <w:gridSpan w:val="16"/>
          </w:tcPr>
          <w:p w14:paraId="6AF43475" w14:textId="0AB794C0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□研究用药（</w:t>
            </w:r>
            <w:proofErr w:type="gramStart"/>
            <w:r>
              <w:rPr>
                <w:rFonts w:ascii="宋体" w:eastAsia="宋体" w:hAnsi="宋体" w:cs="Times New Roman" w:hint="eastAsia"/>
                <w:szCs w:val="24"/>
              </w:rPr>
              <w:t>如果非盲</w:t>
            </w:r>
            <w:proofErr w:type="gramEnd"/>
            <w:r>
              <w:rPr>
                <w:rFonts w:ascii="宋体" w:eastAsia="宋体" w:hAnsi="宋体" w:cs="Times New Roman"/>
                <w:szCs w:val="24"/>
              </w:rPr>
              <w:t>/</w:t>
            </w:r>
            <w:r w:rsidR="004D47BD">
              <w:rPr>
                <w:rFonts w:ascii="宋体" w:eastAsia="宋体" w:hAnsi="宋体" w:cs="Times New Roman" w:hint="eastAsia"/>
                <w:szCs w:val="24"/>
              </w:rPr>
              <w:t xml:space="preserve">破盲：□试验药物，□对照药物） </w:t>
            </w:r>
            <w:r>
              <w:rPr>
                <w:rFonts w:ascii="宋体" w:eastAsia="宋体" w:hAnsi="宋体" w:cs="Times New Roman" w:hint="eastAsia"/>
                <w:szCs w:val="24"/>
              </w:rPr>
              <w:t>□伴随用药</w:t>
            </w:r>
          </w:p>
        </w:tc>
      </w:tr>
      <w:tr w:rsidR="00ED5A4D" w14:paraId="4F112F71" w14:textId="77777777" w:rsidTr="00AC5AED">
        <w:trPr>
          <w:trHeight w:val="510"/>
          <w:jc w:val="center"/>
        </w:trPr>
        <w:tc>
          <w:tcPr>
            <w:tcW w:w="2733" w:type="dxa"/>
            <w:gridSpan w:val="6"/>
            <w:vAlign w:val="center"/>
          </w:tcPr>
          <w:p w14:paraId="2B99DB50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首次用药至SAE发生的时间</w:t>
            </w:r>
          </w:p>
        </w:tc>
        <w:tc>
          <w:tcPr>
            <w:tcW w:w="6911" w:type="dxa"/>
            <w:gridSpan w:val="16"/>
            <w:vAlign w:val="center"/>
          </w:tcPr>
          <w:p w14:paraId="14A22A89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 xml:space="preserve">    天（如果能够精确计算：    时    分）</w:t>
            </w:r>
          </w:p>
        </w:tc>
      </w:tr>
      <w:tr w:rsidR="00ED5A4D" w14:paraId="526F5A36" w14:textId="77777777" w:rsidTr="00AC5AED">
        <w:trPr>
          <w:trHeight w:val="510"/>
          <w:jc w:val="center"/>
        </w:trPr>
        <w:tc>
          <w:tcPr>
            <w:tcW w:w="2733" w:type="dxa"/>
            <w:gridSpan w:val="6"/>
            <w:vAlign w:val="center"/>
          </w:tcPr>
          <w:p w14:paraId="5AD39F78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末次用药至SAE发生的时间</w:t>
            </w:r>
          </w:p>
        </w:tc>
        <w:tc>
          <w:tcPr>
            <w:tcW w:w="6911" w:type="dxa"/>
            <w:gridSpan w:val="16"/>
            <w:vAlign w:val="center"/>
          </w:tcPr>
          <w:p w14:paraId="1D3F3C09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 xml:space="preserve">    天（如果能够精确计算：    时    分）</w:t>
            </w:r>
          </w:p>
        </w:tc>
      </w:tr>
      <w:tr w:rsidR="00ED5A4D" w14:paraId="31B5BDAA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6B2DFA54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采取的措施</w:t>
            </w:r>
          </w:p>
        </w:tc>
        <w:tc>
          <w:tcPr>
            <w:tcW w:w="6911" w:type="dxa"/>
            <w:gridSpan w:val="16"/>
          </w:tcPr>
          <w:p w14:paraId="08875775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□无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□调整研究用药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剂量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□暂停研究用药 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停用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研究用药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停用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伴随用药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□增加新的治疗药物 □应用非药物治疗 □延长住院时间 □修改方案/知情同意书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□不适用</w:t>
            </w:r>
          </w:p>
        </w:tc>
      </w:tr>
      <w:tr w:rsidR="00ED5A4D" w14:paraId="57B64A2D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2109D005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转归</w:t>
            </w:r>
          </w:p>
        </w:tc>
        <w:tc>
          <w:tcPr>
            <w:tcW w:w="6911" w:type="dxa"/>
            <w:gridSpan w:val="16"/>
          </w:tcPr>
          <w:p w14:paraId="018AD0D9" w14:textId="77777777" w:rsidR="00ED5A4D" w:rsidRDefault="0050509A">
            <w:pPr>
              <w:pStyle w:val="a3"/>
              <w:rPr>
                <w:rFonts w:asciiTheme="minorEastAsia" w:eastAsiaTheme="minorEastAsia" w:hAnsiTheme="minorEastAsia" w:cs="MS Mincho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MS Mincho" w:hint="eastAsia"/>
                <w:color w:val="000000"/>
                <w:sz w:val="21"/>
                <w:szCs w:val="21"/>
                <w:lang w:eastAsia="zh-CN"/>
              </w:rPr>
              <w:t>□完全痊愈，□症状改善，□症状恶化，□痊愈，有后遗症，□症状无变化，□死亡</w:t>
            </w:r>
          </w:p>
          <w:p w14:paraId="7E78A134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尸检：□否，□是（请附尸检报告）</w:t>
            </w:r>
          </w:p>
        </w:tc>
      </w:tr>
      <w:tr w:rsidR="00ED5A4D" w14:paraId="01ECF0DB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58C51003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与试验药的关系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请尽可能根据临床所掌握征集，判断相关性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</w:tc>
        <w:tc>
          <w:tcPr>
            <w:tcW w:w="6911" w:type="dxa"/>
            <w:gridSpan w:val="16"/>
            <w:vAlign w:val="center"/>
          </w:tcPr>
          <w:p w14:paraId="4508C045" w14:textId="77777777" w:rsidR="004D47BD" w:rsidRDefault="004D47BD" w:rsidP="004D47BD">
            <w:pPr>
              <w:widowControl/>
              <w:spacing w:before="100" w:after="10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□无关 </w:t>
            </w:r>
            <w:r w:rsidR="0050509A">
              <w:rPr>
                <w:rFonts w:ascii="宋体" w:hAnsi="宋体" w:hint="eastAsia"/>
              </w:rPr>
              <w:t>□可能无关</w:t>
            </w:r>
            <w:r>
              <w:rPr>
                <w:rFonts w:ascii="宋体" w:hAnsi="宋体" w:hint="eastAsia"/>
              </w:rPr>
              <w:t xml:space="preserve"> </w:t>
            </w:r>
            <w:r w:rsidR="0050509A">
              <w:rPr>
                <w:rFonts w:ascii="宋体" w:hAnsi="宋体" w:hint="eastAsia"/>
              </w:rPr>
              <w:t>□可能有关</w:t>
            </w:r>
            <w:r>
              <w:rPr>
                <w:rFonts w:ascii="宋体" w:hAnsi="宋体" w:hint="eastAsia"/>
              </w:rPr>
              <w:t xml:space="preserve"> </w:t>
            </w:r>
          </w:p>
          <w:p w14:paraId="54AFD8F1" w14:textId="7BC4FACB" w:rsidR="00ED5A4D" w:rsidRDefault="0050509A" w:rsidP="004D47BD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□很可能有关</w:t>
            </w:r>
            <w:r w:rsidR="004D47BD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□有关</w:t>
            </w:r>
            <w:r w:rsidR="004D47BD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□现有信息无法判断</w:t>
            </w:r>
          </w:p>
        </w:tc>
      </w:tr>
      <w:tr w:rsidR="00ED5A4D" w14:paraId="66AD901B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48270B44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报道情况</w:t>
            </w:r>
          </w:p>
        </w:tc>
        <w:tc>
          <w:tcPr>
            <w:tcW w:w="6911" w:type="dxa"/>
            <w:gridSpan w:val="16"/>
          </w:tcPr>
          <w:p w14:paraId="63736383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国内：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有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无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不详；</w:t>
            </w:r>
            <w:r>
              <w:rPr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国外：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有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无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MS Mincho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eastAsia="宋体" w:hAnsi="Times New Roman"/>
                <w:color w:val="000000"/>
                <w:kern w:val="0"/>
                <w:szCs w:val="21"/>
              </w:rPr>
              <w:t>不详</w:t>
            </w:r>
          </w:p>
          <w:p w14:paraId="3EDAE010" w14:textId="77777777" w:rsidR="00ED5A4D" w:rsidRDefault="0050509A">
            <w:pPr>
              <w:widowControl/>
              <w:spacing w:before="100" w:after="100"/>
              <w:rPr>
                <w:rFonts w:ascii="宋体" w:hAnsi="宋体" w:hint="eastAsia"/>
              </w:rPr>
            </w:pPr>
            <w:r>
              <w:rPr>
                <w:rFonts w:asciiTheme="minorEastAsia" w:hAnsiTheme="minorEastAsia" w:cs="MS Mincho"/>
                <w:color w:val="000000"/>
                <w:kern w:val="0"/>
                <w:szCs w:val="21"/>
              </w:rPr>
              <w:t>(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请根据研究者手册和既往研究经验进行填写</w:t>
            </w:r>
            <w:r>
              <w:rPr>
                <w:rFonts w:asciiTheme="minorEastAsia" w:hAnsiTheme="minorEastAsia" w:cs="MS Mincho"/>
                <w:color w:val="000000"/>
                <w:kern w:val="0"/>
                <w:szCs w:val="21"/>
              </w:rPr>
              <w:t>)</w:t>
            </w:r>
          </w:p>
        </w:tc>
      </w:tr>
      <w:tr w:rsidR="00ED5A4D" w14:paraId="7A63BBAA" w14:textId="77777777" w:rsidTr="00AC5AED">
        <w:trPr>
          <w:jc w:val="center"/>
        </w:trPr>
        <w:tc>
          <w:tcPr>
            <w:tcW w:w="2733" w:type="dxa"/>
            <w:gridSpan w:val="6"/>
            <w:vAlign w:val="center"/>
          </w:tcPr>
          <w:p w14:paraId="68405118" w14:textId="77777777" w:rsidR="00ED5A4D" w:rsidRDefault="0050509A">
            <w:pPr>
              <w:widowControl/>
              <w:spacing w:before="100" w:after="100"/>
              <w:rPr>
                <w:rFonts w:ascii="Times New Roman" w:eastAsia="黑体" w:hAnsi="Times New Roman" w:cs="Times New Roman"/>
                <w:color w:val="000000"/>
                <w:szCs w:val="24"/>
              </w:rPr>
            </w:pPr>
            <w:r>
              <w:rPr>
                <w:rFonts w:ascii="宋体" w:hAnsi="宋体" w:hint="eastAsia"/>
              </w:rPr>
              <w:t>该药物适应证</w:t>
            </w:r>
          </w:p>
        </w:tc>
        <w:tc>
          <w:tcPr>
            <w:tcW w:w="6911" w:type="dxa"/>
            <w:gridSpan w:val="16"/>
            <w:vAlign w:val="center"/>
          </w:tcPr>
          <w:p w14:paraId="6AF10CC3" w14:textId="77777777" w:rsidR="00ED5A4D" w:rsidRDefault="00ED5A4D">
            <w:pPr>
              <w:widowControl/>
              <w:spacing w:before="100" w:after="100"/>
              <w:rPr>
                <w:rFonts w:ascii="Times New Roman" w:eastAsia="黑体" w:hAnsi="Times New Roman" w:cs="Times New Roman"/>
                <w:color w:val="000000"/>
                <w:szCs w:val="24"/>
              </w:rPr>
            </w:pPr>
          </w:p>
        </w:tc>
      </w:tr>
      <w:tr w:rsidR="00ED5A4D" w14:paraId="78C85743" w14:textId="77777777">
        <w:trPr>
          <w:jc w:val="center"/>
        </w:trPr>
        <w:tc>
          <w:tcPr>
            <w:tcW w:w="9644" w:type="dxa"/>
            <w:gridSpan w:val="22"/>
          </w:tcPr>
          <w:p w14:paraId="6AFAE634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SAE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发生及处理的详细情况：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参考模板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  <w:p w14:paraId="191A071B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“首次报告”应包含但不限于以下信息：</w:t>
            </w:r>
          </w:p>
          <w:p w14:paraId="70B86A09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①受试者筛选号，入组时间和入组临床试验名称（编号），受试者诊断和既往重要病史或合并疾病；</w:t>
            </w:r>
          </w:p>
          <w:p w14:paraId="12292AF4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②入组后已完成的疗法和发生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前的末次用药时间；</w:t>
            </w:r>
          </w:p>
          <w:p w14:paraId="67A495F3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③发生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前的相关症状、体征、程度分级，行相关检查和治疗的情况；</w:t>
            </w:r>
          </w:p>
          <w:p w14:paraId="75A38C4E" w14:textId="77777777" w:rsidR="00ED5A4D" w:rsidRDefault="0050509A">
            <w:pPr>
              <w:widowControl/>
              <w:spacing w:before="100" w:after="10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④确认为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后的详细救治过程，有助于证实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严重性的检查结果等；</w:t>
            </w:r>
          </w:p>
          <w:p w14:paraId="6D3A3C3A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⑤研究者判断该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与试验用药或方法的相关性。若研究者将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与试验药物的相关性判断为肯定有关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很可能有关时，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需初步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判断此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是否为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SUSAR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并记录。</w:t>
            </w:r>
          </w:p>
          <w:p w14:paraId="2BC984B6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⑥其他</w:t>
            </w:r>
          </w:p>
          <w:p w14:paraId="1F0C9CEA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2.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“随访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总结报告”应包含但不限于以下信息：</w:t>
            </w:r>
          </w:p>
          <w:p w14:paraId="7BCFA342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①受试者筛选号，入组时间和入组临床试验名称（编号），受试者诊断；</w:t>
            </w:r>
          </w:p>
          <w:p w14:paraId="612DCAF8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②自首次报告后，该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发生的转归、治疗及相关检查情况；</w:t>
            </w:r>
          </w:p>
          <w:p w14:paraId="1D29BC70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③再次评价该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SAE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与试验用药或方法相关性；</w:t>
            </w:r>
          </w:p>
          <w:p w14:paraId="0897F18F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④明确是否恢复试验治疗或退出试验；</w:t>
            </w:r>
          </w:p>
          <w:p w14:paraId="1B49624C" w14:textId="77777777" w:rsidR="00ED5A4D" w:rsidRDefault="0050509A">
            <w:pPr>
              <w:widowControl/>
              <w:spacing w:before="100" w:after="100"/>
              <w:ind w:left="180" w:hangingChars="100" w:hanging="180"/>
              <w:jc w:val="left"/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⑤其他</w:t>
            </w:r>
          </w:p>
        </w:tc>
      </w:tr>
      <w:tr w:rsidR="00ED5A4D" w14:paraId="71B76BE1" w14:textId="77777777">
        <w:trPr>
          <w:trHeight w:val="510"/>
          <w:jc w:val="center"/>
        </w:trPr>
        <w:tc>
          <w:tcPr>
            <w:tcW w:w="9644" w:type="dxa"/>
            <w:gridSpan w:val="22"/>
            <w:shd w:val="clear" w:color="auto" w:fill="E7E6E6" w:themeFill="background2"/>
            <w:vAlign w:val="center"/>
          </w:tcPr>
          <w:p w14:paraId="685B6D19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b/>
                <w:bCs/>
                <w:kern w:val="2"/>
                <w:sz w:val="21"/>
                <w:szCs w:val="22"/>
                <w:lang w:eastAsia="zh-CN"/>
              </w:rPr>
              <w:t>相关实验室/其它检查结果</w:t>
            </w:r>
          </w:p>
        </w:tc>
      </w:tr>
      <w:tr w:rsidR="00ED5A4D" w14:paraId="2FF302FF" w14:textId="77777777" w:rsidTr="00AC5AED">
        <w:trPr>
          <w:trHeight w:val="510"/>
          <w:jc w:val="center"/>
        </w:trPr>
        <w:tc>
          <w:tcPr>
            <w:tcW w:w="1924" w:type="dxa"/>
            <w:gridSpan w:val="3"/>
            <w:vAlign w:val="center"/>
          </w:tcPr>
          <w:p w14:paraId="53C43258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实验室</w:t>
            </w:r>
            <w:r>
              <w:rPr>
                <w:rFonts w:ascii="宋体" w:eastAsiaTheme="minorEastAsia" w:hAnsi="宋体" w:cstheme="minorBidi"/>
                <w:kern w:val="2"/>
                <w:sz w:val="21"/>
                <w:szCs w:val="22"/>
                <w:lang w:eastAsia="zh-CN"/>
              </w:rPr>
              <w:t>/</w:t>
            </w: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检查项目</w:t>
            </w:r>
          </w:p>
        </w:tc>
        <w:tc>
          <w:tcPr>
            <w:tcW w:w="1928" w:type="dxa"/>
            <w:gridSpan w:val="6"/>
            <w:vAlign w:val="center"/>
          </w:tcPr>
          <w:p w14:paraId="7FA756FC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结果</w:t>
            </w:r>
          </w:p>
        </w:tc>
        <w:tc>
          <w:tcPr>
            <w:tcW w:w="1929" w:type="dxa"/>
            <w:gridSpan w:val="4"/>
            <w:vAlign w:val="center"/>
          </w:tcPr>
          <w:p w14:paraId="686BEFA2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单位</w:t>
            </w:r>
          </w:p>
        </w:tc>
        <w:tc>
          <w:tcPr>
            <w:tcW w:w="1928" w:type="dxa"/>
            <w:gridSpan w:val="5"/>
            <w:vAlign w:val="center"/>
          </w:tcPr>
          <w:p w14:paraId="753CBBCA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检查日期</w:t>
            </w:r>
          </w:p>
        </w:tc>
        <w:tc>
          <w:tcPr>
            <w:tcW w:w="1935" w:type="dxa"/>
            <w:gridSpan w:val="4"/>
            <w:vAlign w:val="center"/>
          </w:tcPr>
          <w:p w14:paraId="504082B8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对结果的说明</w:t>
            </w:r>
          </w:p>
        </w:tc>
      </w:tr>
      <w:tr w:rsidR="00ED5A4D" w14:paraId="2C62EDC0" w14:textId="77777777" w:rsidTr="00AC5AED">
        <w:trPr>
          <w:jc w:val="center"/>
        </w:trPr>
        <w:tc>
          <w:tcPr>
            <w:tcW w:w="1924" w:type="dxa"/>
            <w:gridSpan w:val="3"/>
          </w:tcPr>
          <w:p w14:paraId="364C951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8" w:type="dxa"/>
            <w:gridSpan w:val="6"/>
          </w:tcPr>
          <w:p w14:paraId="022AEBCF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9" w:type="dxa"/>
            <w:gridSpan w:val="4"/>
          </w:tcPr>
          <w:p w14:paraId="24311B1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8" w:type="dxa"/>
            <w:gridSpan w:val="5"/>
          </w:tcPr>
          <w:p w14:paraId="06DB1602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35" w:type="dxa"/>
            <w:gridSpan w:val="4"/>
          </w:tcPr>
          <w:p w14:paraId="72772051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243FEB44" w14:textId="77777777">
        <w:trPr>
          <w:jc w:val="center"/>
        </w:trPr>
        <w:tc>
          <w:tcPr>
            <w:tcW w:w="1924" w:type="dxa"/>
            <w:gridSpan w:val="3"/>
          </w:tcPr>
          <w:p w14:paraId="14665BF2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8" w:type="dxa"/>
            <w:gridSpan w:val="6"/>
          </w:tcPr>
          <w:p w14:paraId="639456E2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9" w:type="dxa"/>
            <w:gridSpan w:val="4"/>
          </w:tcPr>
          <w:p w14:paraId="62FAD80A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1" w:type="dxa"/>
            <w:gridSpan w:val="4"/>
          </w:tcPr>
          <w:p w14:paraId="6E4BF6A9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42" w:type="dxa"/>
            <w:gridSpan w:val="5"/>
          </w:tcPr>
          <w:p w14:paraId="0CA694AD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41673204" w14:textId="77777777">
        <w:trPr>
          <w:jc w:val="center"/>
        </w:trPr>
        <w:tc>
          <w:tcPr>
            <w:tcW w:w="1924" w:type="dxa"/>
            <w:gridSpan w:val="3"/>
          </w:tcPr>
          <w:p w14:paraId="0F179D4A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8" w:type="dxa"/>
            <w:gridSpan w:val="6"/>
          </w:tcPr>
          <w:p w14:paraId="3C64DE9E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9" w:type="dxa"/>
            <w:gridSpan w:val="4"/>
          </w:tcPr>
          <w:p w14:paraId="44FC721E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1" w:type="dxa"/>
            <w:gridSpan w:val="4"/>
          </w:tcPr>
          <w:p w14:paraId="011CEDA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42" w:type="dxa"/>
            <w:gridSpan w:val="5"/>
          </w:tcPr>
          <w:p w14:paraId="18E32670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4CA89984" w14:textId="77777777">
        <w:trPr>
          <w:jc w:val="center"/>
        </w:trPr>
        <w:tc>
          <w:tcPr>
            <w:tcW w:w="1924" w:type="dxa"/>
            <w:gridSpan w:val="3"/>
          </w:tcPr>
          <w:p w14:paraId="3D30FD48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8" w:type="dxa"/>
            <w:gridSpan w:val="6"/>
          </w:tcPr>
          <w:p w14:paraId="16A099F4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9" w:type="dxa"/>
            <w:gridSpan w:val="4"/>
          </w:tcPr>
          <w:p w14:paraId="71541971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1" w:type="dxa"/>
            <w:gridSpan w:val="4"/>
          </w:tcPr>
          <w:p w14:paraId="2B9CAB4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42" w:type="dxa"/>
            <w:gridSpan w:val="5"/>
          </w:tcPr>
          <w:p w14:paraId="7E585750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6F400A3E" w14:textId="77777777">
        <w:trPr>
          <w:jc w:val="center"/>
        </w:trPr>
        <w:tc>
          <w:tcPr>
            <w:tcW w:w="1924" w:type="dxa"/>
            <w:gridSpan w:val="3"/>
          </w:tcPr>
          <w:p w14:paraId="427888CC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8" w:type="dxa"/>
            <w:gridSpan w:val="6"/>
          </w:tcPr>
          <w:p w14:paraId="7B308584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9" w:type="dxa"/>
            <w:gridSpan w:val="4"/>
          </w:tcPr>
          <w:p w14:paraId="14761BC5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21" w:type="dxa"/>
            <w:gridSpan w:val="4"/>
          </w:tcPr>
          <w:p w14:paraId="4339878C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942" w:type="dxa"/>
            <w:gridSpan w:val="5"/>
          </w:tcPr>
          <w:p w14:paraId="31FE43A1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7ECF56C7" w14:textId="77777777">
        <w:trPr>
          <w:trHeight w:val="510"/>
          <w:jc w:val="center"/>
        </w:trPr>
        <w:tc>
          <w:tcPr>
            <w:tcW w:w="9644" w:type="dxa"/>
            <w:gridSpan w:val="22"/>
            <w:shd w:val="clear" w:color="auto" w:fill="E7E6E6" w:themeFill="background2"/>
            <w:vAlign w:val="center"/>
          </w:tcPr>
          <w:p w14:paraId="31BDB918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b/>
                <w:bCs/>
                <w:kern w:val="2"/>
                <w:sz w:val="21"/>
                <w:szCs w:val="22"/>
                <w:lang w:eastAsia="zh-CN"/>
              </w:rPr>
              <w:t>药物信息</w:t>
            </w:r>
          </w:p>
        </w:tc>
      </w:tr>
      <w:tr w:rsidR="00ED5A4D" w14:paraId="42DE27D6" w14:textId="77777777">
        <w:trPr>
          <w:trHeight w:val="510"/>
          <w:jc w:val="center"/>
        </w:trPr>
        <w:tc>
          <w:tcPr>
            <w:tcW w:w="9644" w:type="dxa"/>
            <w:gridSpan w:val="22"/>
            <w:vAlign w:val="center"/>
          </w:tcPr>
          <w:p w14:paraId="542EEBBC" w14:textId="77777777" w:rsidR="00ED5A4D" w:rsidRDefault="0050509A">
            <w:pPr>
              <w:pStyle w:val="a3"/>
              <w:rPr>
                <w:rFonts w:ascii="宋体" w:hAnsi="宋体" w:hint="eastAsia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研究用药</w:t>
            </w:r>
          </w:p>
        </w:tc>
      </w:tr>
      <w:tr w:rsidR="00ED5A4D" w14:paraId="19A938AB" w14:textId="77777777" w:rsidTr="00AC5AED">
        <w:trPr>
          <w:trHeight w:val="510"/>
          <w:jc w:val="center"/>
        </w:trPr>
        <w:tc>
          <w:tcPr>
            <w:tcW w:w="1600" w:type="dxa"/>
            <w:gridSpan w:val="2"/>
            <w:vAlign w:val="center"/>
          </w:tcPr>
          <w:p w14:paraId="522EAC9F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药物名称</w:t>
            </w:r>
          </w:p>
        </w:tc>
        <w:tc>
          <w:tcPr>
            <w:tcW w:w="1606" w:type="dxa"/>
            <w:gridSpan w:val="5"/>
            <w:vAlign w:val="center"/>
          </w:tcPr>
          <w:p w14:paraId="2AFAACBA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剂量</w:t>
            </w:r>
            <w:r>
              <w:rPr>
                <w:rFonts w:ascii="宋体" w:eastAsiaTheme="minorEastAsia" w:hAnsi="宋体" w:cstheme="minorBidi"/>
                <w:kern w:val="2"/>
                <w:sz w:val="21"/>
                <w:szCs w:val="22"/>
                <w:lang w:eastAsia="zh-CN"/>
              </w:rPr>
              <w:t>/</w:t>
            </w: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日</w:t>
            </w:r>
          </w:p>
        </w:tc>
        <w:tc>
          <w:tcPr>
            <w:tcW w:w="1606" w:type="dxa"/>
            <w:gridSpan w:val="4"/>
            <w:vAlign w:val="center"/>
          </w:tcPr>
          <w:p w14:paraId="7735B7DD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给药途径</w:t>
            </w:r>
          </w:p>
        </w:tc>
        <w:tc>
          <w:tcPr>
            <w:tcW w:w="1607" w:type="dxa"/>
            <w:gridSpan w:val="4"/>
            <w:vAlign w:val="center"/>
          </w:tcPr>
          <w:p w14:paraId="3220821E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首次用药日期</w:t>
            </w:r>
          </w:p>
        </w:tc>
        <w:tc>
          <w:tcPr>
            <w:tcW w:w="1605" w:type="dxa"/>
            <w:gridSpan w:val="4"/>
            <w:vAlign w:val="center"/>
          </w:tcPr>
          <w:p w14:paraId="2288DE3E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用药中</w:t>
            </w:r>
          </w:p>
        </w:tc>
        <w:tc>
          <w:tcPr>
            <w:tcW w:w="1620" w:type="dxa"/>
            <w:gridSpan w:val="3"/>
            <w:vAlign w:val="center"/>
          </w:tcPr>
          <w:p w14:paraId="011A3091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  <w:t>停药日期</w:t>
            </w:r>
          </w:p>
        </w:tc>
      </w:tr>
      <w:tr w:rsidR="00ED5A4D" w14:paraId="0C96DA52" w14:textId="77777777" w:rsidTr="00AC5AED">
        <w:trPr>
          <w:jc w:val="center"/>
        </w:trPr>
        <w:tc>
          <w:tcPr>
            <w:tcW w:w="1600" w:type="dxa"/>
            <w:gridSpan w:val="2"/>
          </w:tcPr>
          <w:p w14:paraId="4B792E79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6" w:type="dxa"/>
            <w:gridSpan w:val="5"/>
          </w:tcPr>
          <w:p w14:paraId="530EF9A7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6" w:type="dxa"/>
            <w:gridSpan w:val="4"/>
          </w:tcPr>
          <w:p w14:paraId="58E27707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7" w:type="dxa"/>
            <w:gridSpan w:val="4"/>
          </w:tcPr>
          <w:p w14:paraId="4A5961E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5" w:type="dxa"/>
            <w:gridSpan w:val="4"/>
          </w:tcPr>
          <w:p w14:paraId="21B5D1E2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20" w:type="dxa"/>
            <w:gridSpan w:val="3"/>
          </w:tcPr>
          <w:p w14:paraId="50F5C28D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043A0D75" w14:textId="77777777" w:rsidTr="00AC5AED">
        <w:trPr>
          <w:jc w:val="center"/>
        </w:trPr>
        <w:tc>
          <w:tcPr>
            <w:tcW w:w="1600" w:type="dxa"/>
            <w:gridSpan w:val="2"/>
          </w:tcPr>
          <w:p w14:paraId="7BDF9E98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6" w:type="dxa"/>
            <w:gridSpan w:val="5"/>
          </w:tcPr>
          <w:p w14:paraId="4DA6C4E6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6" w:type="dxa"/>
            <w:gridSpan w:val="4"/>
          </w:tcPr>
          <w:p w14:paraId="19B2F4A4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7" w:type="dxa"/>
            <w:gridSpan w:val="4"/>
          </w:tcPr>
          <w:p w14:paraId="28F1E7E9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05" w:type="dxa"/>
            <w:gridSpan w:val="4"/>
          </w:tcPr>
          <w:p w14:paraId="5204EC2B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20" w:type="dxa"/>
            <w:gridSpan w:val="3"/>
          </w:tcPr>
          <w:p w14:paraId="2471898C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377F2581" w14:textId="77777777">
        <w:trPr>
          <w:trHeight w:val="510"/>
          <w:jc w:val="center"/>
        </w:trPr>
        <w:tc>
          <w:tcPr>
            <w:tcW w:w="9644" w:type="dxa"/>
            <w:gridSpan w:val="22"/>
            <w:vAlign w:val="center"/>
          </w:tcPr>
          <w:p w14:paraId="05A02342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伴随用药</w:t>
            </w:r>
          </w:p>
        </w:tc>
      </w:tr>
      <w:tr w:rsidR="00ED5A4D" w14:paraId="0E1C5AD5" w14:textId="77777777" w:rsidTr="00AC5AED">
        <w:trPr>
          <w:trHeight w:val="510"/>
          <w:jc w:val="center"/>
        </w:trPr>
        <w:tc>
          <w:tcPr>
            <w:tcW w:w="1219" w:type="dxa"/>
            <w:vAlign w:val="center"/>
          </w:tcPr>
          <w:p w14:paraId="4D36ABBF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药物名称</w:t>
            </w:r>
          </w:p>
        </w:tc>
        <w:tc>
          <w:tcPr>
            <w:tcW w:w="1394" w:type="dxa"/>
            <w:gridSpan w:val="4"/>
            <w:vAlign w:val="center"/>
          </w:tcPr>
          <w:p w14:paraId="22D6C469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剂量</w:t>
            </w:r>
            <w:r>
              <w:rPr>
                <w:rFonts w:ascii="宋体" w:eastAsiaTheme="minorEastAsia" w:hAnsi="宋体" w:cstheme="minorBidi"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1544" w:type="dxa"/>
            <w:gridSpan w:val="5"/>
            <w:vAlign w:val="center"/>
          </w:tcPr>
          <w:p w14:paraId="25349EA2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给药途径</w:t>
            </w:r>
          </w:p>
        </w:tc>
        <w:tc>
          <w:tcPr>
            <w:tcW w:w="1624" w:type="dxa"/>
            <w:gridSpan w:val="3"/>
            <w:vAlign w:val="center"/>
          </w:tcPr>
          <w:p w14:paraId="2E04D16F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首次用药日期</w:t>
            </w:r>
          </w:p>
        </w:tc>
        <w:tc>
          <w:tcPr>
            <w:tcW w:w="1231" w:type="dxa"/>
            <w:gridSpan w:val="3"/>
            <w:vAlign w:val="center"/>
          </w:tcPr>
          <w:p w14:paraId="3AE2CC89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用药中</w:t>
            </w:r>
          </w:p>
        </w:tc>
        <w:tc>
          <w:tcPr>
            <w:tcW w:w="1245" w:type="dxa"/>
            <w:gridSpan w:val="4"/>
            <w:vAlign w:val="center"/>
          </w:tcPr>
          <w:p w14:paraId="0500AF3A" w14:textId="77777777" w:rsidR="00ED5A4D" w:rsidRDefault="0050509A">
            <w:pPr>
              <w:pStyle w:val="a3"/>
              <w:rPr>
                <w:rFonts w:ascii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停药日期</w:t>
            </w:r>
          </w:p>
        </w:tc>
        <w:tc>
          <w:tcPr>
            <w:tcW w:w="1387" w:type="dxa"/>
            <w:gridSpan w:val="2"/>
            <w:vAlign w:val="center"/>
          </w:tcPr>
          <w:p w14:paraId="5B23BDE4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  <w:lang w:eastAsia="zh-CN"/>
              </w:rPr>
              <w:t>用药原因</w:t>
            </w:r>
          </w:p>
        </w:tc>
      </w:tr>
      <w:tr w:rsidR="00ED5A4D" w14:paraId="33EDC5E5" w14:textId="77777777" w:rsidTr="00AC5AED">
        <w:trPr>
          <w:jc w:val="center"/>
        </w:trPr>
        <w:tc>
          <w:tcPr>
            <w:tcW w:w="1219" w:type="dxa"/>
          </w:tcPr>
          <w:p w14:paraId="26FB15A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394" w:type="dxa"/>
            <w:gridSpan w:val="4"/>
          </w:tcPr>
          <w:p w14:paraId="029827B7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544" w:type="dxa"/>
            <w:gridSpan w:val="5"/>
          </w:tcPr>
          <w:p w14:paraId="5495CBEB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24" w:type="dxa"/>
            <w:gridSpan w:val="3"/>
          </w:tcPr>
          <w:p w14:paraId="3644376C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231" w:type="dxa"/>
            <w:gridSpan w:val="3"/>
          </w:tcPr>
          <w:p w14:paraId="76473FC8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245" w:type="dxa"/>
            <w:gridSpan w:val="4"/>
          </w:tcPr>
          <w:p w14:paraId="054F8896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387" w:type="dxa"/>
            <w:gridSpan w:val="2"/>
          </w:tcPr>
          <w:p w14:paraId="54F21659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15F91491" w14:textId="77777777" w:rsidTr="00AC5AED">
        <w:trPr>
          <w:jc w:val="center"/>
        </w:trPr>
        <w:tc>
          <w:tcPr>
            <w:tcW w:w="1219" w:type="dxa"/>
          </w:tcPr>
          <w:p w14:paraId="6E06CBC2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394" w:type="dxa"/>
            <w:gridSpan w:val="4"/>
          </w:tcPr>
          <w:p w14:paraId="261430F3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544" w:type="dxa"/>
            <w:gridSpan w:val="5"/>
          </w:tcPr>
          <w:p w14:paraId="380044EB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624" w:type="dxa"/>
            <w:gridSpan w:val="3"/>
          </w:tcPr>
          <w:p w14:paraId="56393A49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231" w:type="dxa"/>
            <w:gridSpan w:val="3"/>
          </w:tcPr>
          <w:p w14:paraId="75B59159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245" w:type="dxa"/>
            <w:gridSpan w:val="4"/>
          </w:tcPr>
          <w:p w14:paraId="4CF88437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  <w:tc>
          <w:tcPr>
            <w:tcW w:w="1387" w:type="dxa"/>
            <w:gridSpan w:val="2"/>
          </w:tcPr>
          <w:p w14:paraId="657CAFAD" w14:textId="77777777" w:rsidR="00ED5A4D" w:rsidRDefault="00ED5A4D">
            <w:pPr>
              <w:pStyle w:val="a3"/>
              <w:rPr>
                <w:rFonts w:ascii="宋体" w:hAnsi="宋体" w:hint="eastAsia"/>
                <w:lang w:eastAsia="zh-CN"/>
              </w:rPr>
            </w:pPr>
          </w:p>
        </w:tc>
      </w:tr>
      <w:tr w:rsidR="00ED5A4D" w14:paraId="4696D5D8" w14:textId="77777777">
        <w:trPr>
          <w:trHeight w:val="510"/>
          <w:jc w:val="center"/>
        </w:trPr>
        <w:tc>
          <w:tcPr>
            <w:tcW w:w="9644" w:type="dxa"/>
            <w:gridSpan w:val="22"/>
            <w:shd w:val="clear" w:color="auto" w:fill="E7E6E6" w:themeFill="background2"/>
            <w:vAlign w:val="center"/>
          </w:tcPr>
          <w:p w14:paraId="720C5585" w14:textId="77777777" w:rsidR="00ED5A4D" w:rsidRDefault="0050509A">
            <w:pPr>
              <w:pStyle w:val="a3"/>
              <w:rPr>
                <w:rFonts w:ascii="宋体" w:eastAsiaTheme="minorEastAsia" w:hAnsi="宋体" w:cstheme="minorBidi" w:hint="eastAsia"/>
                <w:kern w:val="2"/>
                <w:sz w:val="21"/>
                <w:szCs w:val="22"/>
                <w:lang w:eastAsia="zh-CN"/>
              </w:rPr>
            </w:pPr>
            <w:r>
              <w:rPr>
                <w:rFonts w:ascii="宋体" w:eastAsiaTheme="minorEastAsia" w:hAnsi="宋体" w:cstheme="minorBidi" w:hint="eastAsia"/>
                <w:b/>
                <w:bCs/>
                <w:kern w:val="2"/>
                <w:sz w:val="21"/>
                <w:szCs w:val="22"/>
                <w:lang w:eastAsia="zh-CN"/>
              </w:rPr>
              <w:t>报告</w:t>
            </w:r>
          </w:p>
        </w:tc>
      </w:tr>
      <w:tr w:rsidR="00ED5A4D" w14:paraId="5D1F7D91" w14:textId="77777777" w:rsidTr="00AC5AED">
        <w:trPr>
          <w:gridAfter w:val="1"/>
          <w:wAfter w:w="16" w:type="dxa"/>
          <w:trHeight w:val="293"/>
          <w:jc w:val="center"/>
        </w:trPr>
        <w:tc>
          <w:tcPr>
            <w:tcW w:w="3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E42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报告单位名称：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甘肃省妇幼保健院（甘肃省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中心医院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）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</w:tc>
        <w:tc>
          <w:tcPr>
            <w:tcW w:w="3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3CB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报告人职务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职称：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如实填写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B8F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报告人签名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宋体" w:hAnsi="Times New Roman" w:hint="eastAsia"/>
                <w:color w:val="000000"/>
                <w:kern w:val="0"/>
                <w:szCs w:val="21"/>
              </w:rPr>
              <w:t>时间：</w:t>
            </w:r>
          </w:p>
        </w:tc>
      </w:tr>
      <w:tr w:rsidR="00ED5A4D" w14:paraId="53BE7835" w14:textId="77777777" w:rsidTr="00AC5AED">
        <w:trPr>
          <w:gridAfter w:val="1"/>
          <w:wAfter w:w="16" w:type="dxa"/>
          <w:trHeight w:val="211"/>
          <w:jc w:val="center"/>
        </w:trPr>
        <w:tc>
          <w:tcPr>
            <w:tcW w:w="9628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5B6C7" w14:textId="77777777" w:rsidR="00ED5A4D" w:rsidRDefault="0050509A">
            <w:pPr>
              <w:widowControl/>
              <w:spacing w:before="100" w:after="100"/>
              <w:rPr>
                <w:rFonts w:ascii="Times New Roman" w:eastAsia="宋体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首次报告必需由主要研究者签署，如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PI</w:t>
            </w: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18"/>
                <w:szCs w:val="18"/>
              </w:rPr>
              <w:t>不在，必需电话或邮件告知，并在报告中说明</w:t>
            </w:r>
            <w:r>
              <w:rPr>
                <w:rFonts w:ascii="Times New Roman" w:eastAsia="宋体" w:hAnsi="Times New Roman" w:cs="Times New Roman"/>
                <w:color w:val="0070C0"/>
                <w:kern w:val="0"/>
                <w:sz w:val="18"/>
                <w:szCs w:val="18"/>
              </w:rPr>
              <w:t>)</w:t>
            </w:r>
          </w:p>
        </w:tc>
      </w:tr>
    </w:tbl>
    <w:p w14:paraId="3CDBE4FA" w14:textId="77777777" w:rsidR="00ED5A4D" w:rsidRDefault="00ED5A4D"/>
    <w:p w14:paraId="54FDEF49" w14:textId="77777777" w:rsidR="00ED5A4D" w:rsidRDefault="00ED5A4D"/>
    <w:sectPr w:rsidR="00ED5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8C711" w14:textId="77777777" w:rsidR="00850978" w:rsidRDefault="00850978" w:rsidP="004D47BD">
      <w:r>
        <w:separator/>
      </w:r>
    </w:p>
  </w:endnote>
  <w:endnote w:type="continuationSeparator" w:id="0">
    <w:p w14:paraId="7B37DE92" w14:textId="77777777" w:rsidR="00850978" w:rsidRDefault="00850978" w:rsidP="004D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9DCE5" w14:textId="77777777" w:rsidR="00850978" w:rsidRDefault="00850978" w:rsidP="004D47BD">
      <w:r>
        <w:separator/>
      </w:r>
    </w:p>
  </w:footnote>
  <w:footnote w:type="continuationSeparator" w:id="0">
    <w:p w14:paraId="22423A47" w14:textId="77777777" w:rsidR="00850978" w:rsidRDefault="00850978" w:rsidP="004D47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70"/>
    <w:rsid w:val="000A6538"/>
    <w:rsid w:val="00343ED6"/>
    <w:rsid w:val="004D47BD"/>
    <w:rsid w:val="004F788D"/>
    <w:rsid w:val="0050509A"/>
    <w:rsid w:val="005B7A73"/>
    <w:rsid w:val="006D2FFA"/>
    <w:rsid w:val="00746966"/>
    <w:rsid w:val="00850978"/>
    <w:rsid w:val="00972B29"/>
    <w:rsid w:val="00AC5AED"/>
    <w:rsid w:val="00B43C70"/>
    <w:rsid w:val="00BD6F6B"/>
    <w:rsid w:val="00BE0144"/>
    <w:rsid w:val="00D00435"/>
    <w:rsid w:val="00D76887"/>
    <w:rsid w:val="00E345A9"/>
    <w:rsid w:val="00ED5A4D"/>
    <w:rsid w:val="135B479C"/>
    <w:rsid w:val="2FFB420D"/>
    <w:rsid w:val="3963121A"/>
    <w:rsid w:val="69C0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4D7AA"/>
  <w15:docId w15:val="{51DB97B8-65B3-44AF-AA91-39F40D41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widowControl/>
      <w:jc w:val="left"/>
    </w:pPr>
    <w:rPr>
      <w:rFonts w:ascii="Courier New" w:eastAsia="宋体" w:hAnsi="Courier New" w:cs="Times New Roman"/>
      <w:kern w:val="0"/>
      <w:sz w:val="20"/>
      <w:szCs w:val="20"/>
      <w:lang w:eastAsia="en-US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4D4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D47BD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D4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D47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 王</cp:lastModifiedBy>
  <cp:revision>2</cp:revision>
  <dcterms:created xsi:type="dcterms:W3CDTF">2024-11-27T07:49:00Z</dcterms:created>
  <dcterms:modified xsi:type="dcterms:W3CDTF">2024-11-27T07:49:00Z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8C782EF4464F43E59B7CA9148549E43F_12</vt:lpwstr>
  </property>
</Properties>
</file>